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163 347</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ПЭ100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178 мм рассчитаны не менее, чем на две сварки. Длина шарового крана не менее 545 мм. Высота шарового крана не более 245 мм. Вес не более 4900 кг. Толщина стенки патрубков не менее 43 мм. Крутящий момент не более 17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ПЭ100 SDR11 ДУ110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Длина шарового крана не менее 576 мм. Высота шарового крана не более 291 мм. Вес не более 5,100кг.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ПЭ100 SDR11 ДУ40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109 мм рассчитаны не менее, чем на две сварки. Длина шарового крана не менее 324 мм. Высота шарового крана не более 156 мм. Вес не более 0,780 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ПЭ100 SDR11 d63 </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125 мм рассчитаны не менее, чем на две сварки. Длина шарового крана не менее 125 мм. Высота шарового крана не более 125 мм. Вес не более  2,330 кг. Толщина стенки патрубков не менее 20 мм. Крутящий момент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Удлинитель телескопический для шаровых полиэтиленовых кранов L1.2-2м d63-225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Монтажный набор –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самофиксирующаяся при любом положении вытяжения.</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ПЭ100 SDR11 ДУ63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180 мм рассчитаны не менее, чем на две сварки. Длина шарового крана не менее 574 мм. Высота шарового крана не более 288 мм. Вес не более 6740 кг. Толщина стенки патрубков не менее 23 мм. Крутящий момент при открытии/закрытии не более 30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45 до 60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394 118,25</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60 119,73</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333 998,52</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